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PAÍS DE REPORTING PARA DONANTES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PAÍS DE REPORTING PARA DONANTES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