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HEAD OF FINANCES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HEAD OF FINANCES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F01200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