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 AL COORDINADOR A CARGO DE LA LOGÍSTICA TÉCNICA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 AL COORDINADOR A CARGO DE LA LOGÍSTICA TÉCNICA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