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INTERSECCIONAL DE TALLER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INTERSECCIONAL DE TALLER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