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RESPONSABLE D'ATELIER MECANIQUE INTERSECTIONAL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RESPONSABLE D'ATELIER MECANIQUE INTERSECTIONAL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L01700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