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AINTENANCE AGE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AINTENANCE AGE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8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