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80"/>
        <w:jc w:val="left"/>
      </w:pPr>
      <w:r>
        <w:rPr>
          <w:rFonts w:ascii="Calibri" w:hAnsi="Calibri"/>
          <w:b/>
          <w:color w:val="000000"/>
          <w:sz w:val="46"/>
        </w:rPr>
        <w:t>Descripción de la función de programa</w:t>
      </w:r>
    </w:p>
    <w:p>
      <w:pPr>
        <w:spacing w:after="320"/>
      </w:pPr>
      <w:r>
        <w:rPr>
          <w:rFonts w:ascii="Calibri" w:hAnsi="Calibri"/>
          <w:b w:val="0"/>
          <w:color w:val="595959"/>
          <w:sz w:val="30"/>
        </w:rPr>
        <w:t>TRABAJADOR DE AGUA Y SANEAMIENTO</w:t>
      </w:r>
    </w:p>
    <w:tbl>
      <w:tblPr>
        <w:tblStyle w:val="TableGrid"/>
        <w:tblW w:type="dxa" w:w="9360"/>
        <w:tblLayout w:type="fixed"/>
        <w:tblLook w:firstColumn="1" w:firstRow="1" w:lastColumn="0" w:lastRow="0" w:noHBand="0" w:noVBand="1" w:val="04A0"/>
        <w:tblInd w:w="120" w:type="dxa"/>
      </w:tblPr>
      <w:tblGrid>
        <w:gridCol w:w="2700"/>
        <w:gridCol w:w="6660"/>
      </w:tblGrid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Título de la función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TRABAJADOR DE AGUA Y SANEAMIENTO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Código PFG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L08700</w:t>
            </w:r>
          </w:p>
        </w:tc>
      </w:tr>
      <w:tr>
        <w:tc>
          <w:tcPr>
            <w:tcW w:type="dxa" w:w="2700"/>
            <w:vAlign w:val="center"/>
            <w:shd w:fill="F2F4F7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/>
                <w:color w:val="1F4D78"/>
                <w:sz w:val="22"/>
              </w:rPr>
              <w:t>Nivel GGF</w:t>
            </w:r>
          </w:p>
        </w:tc>
        <w:tc>
          <w:tcPr>
            <w:tcW w:type="dxa" w:w="6660"/>
            <w:vAlign w:val="center"/>
            <w:tcMar>
              <w:top w:w="80" w:type="dxa"/>
              <w:start w:w="120" w:type="dxa"/>
              <w:bottom w:w="80" w:type="dxa"/>
              <w:end w:w="120" w:type="dxa"/>
            </w:tcMar>
          </w:tcPr>
          <w:p>
            <w:pPr>
              <w:spacing w:after="0"/>
            </w:pPr>
            <w:r>
              <w:rPr>
                <w:rFonts w:ascii="Calibri" w:hAnsi="Calibri"/>
                <w:b w:val="0"/>
                <w:color w:val="000000"/>
                <w:sz w:val="22"/>
              </w:rPr>
              <w:t>8</w:t>
            </w:r>
          </w:p>
        </w:tc>
      </w:tr>
    </w:tbl>
    <w:sectPr w:rsidR="00FC693F" w:rsidRPr="0006063C" w:rsidSect="00034616"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multi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720"/>
        </w:tabs>
        <w:ind w:left="720" w:hanging="360"/>
        <w:spacing w:after="160" w:line="280" w:lineRule="auto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  <w:spacing w:after="160" w:line="280" w:lineRule="auto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  <w:spacing w:after="160" w:line="280" w:lineRule="auto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  <w:spacing w:after="160" w:line="280" w:lineRule="auto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  <w:spacing w:after="160" w:line="280" w:lineRule="auto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  <w:spacing w:after="160" w:line="280" w:lineRule="auto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  <w:spacing w:after="160" w:line="280" w:lineRule="auto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  <w:spacing w:after="160" w:line="280" w:lineRule="auto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  <w:spacing w:after="160" w:line="280" w:lineRule="auto"/>
      </w:pPr>
    </w:lvl>
  </w:abstractNum>
  <w:abstractNum w:abstractNumId="8">
    <w:nsid w:val="FFFFFF89"/>
    <w:multiLevelType w:val="multi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720"/>
        </w:tabs>
        <w:ind w:left="720" w:hanging="360"/>
        <w:spacing w:after="160" w:line="280" w:lineRule="auto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  <w:spacing w:after="160" w:line="280" w:lineRule="auto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  <w:spacing w:after="160" w:line="280" w:lineRule="auto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  <w:spacing w:after="160" w:line="280" w:lineRule="auto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  <w:spacing w:after="160" w:line="280" w:lineRule="auto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  <w:spacing w:after="160" w:line="280" w:lineRule="auto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  <w:spacing w:after="160" w:line="280" w:lineRule="auto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  <w:spacing w:after="160" w:line="280" w:lineRule="auto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  <w:spacing w:after="160" w:line="280" w:lineRule="auto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120" w:line="264" w:lineRule="auto"/>
    </w:pPr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60"/>
      <w:outlineLvl w:val="0"/>
    </w:pPr>
    <w:rPr>
      <w:rFonts w:asciiTheme="majorHAnsi" w:eastAsiaTheme="majorEastAsia" w:hAnsiTheme="majorHAnsi" w:cstheme="majorBidi" w:ascii="Calibri" w:hAnsi="Calibri"/>
      <w:b/>
      <w:bCs/>
      <w:color w:val="2E74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20"/>
      <w:outlineLvl w:val="1"/>
    </w:pPr>
    <w:rPr>
      <w:rFonts w:asciiTheme="majorHAnsi" w:eastAsiaTheme="majorEastAsia" w:hAnsiTheme="majorHAnsi" w:cstheme="majorBidi" w:ascii="Calibri" w:hAnsi="Calibri"/>
      <w:b/>
      <w:bCs/>
      <w:color w:val="2E74B5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  <w:spacing w:after="160" w:line="280" w:lineRule="auto"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  <w:spacing w:after="160" w:line="280" w:lineRule="auto"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
<Relationships xmlns="http://schemas.openxmlformats.org/package/2006/relationships"><Relationship Id="rId1" Type="http://schemas.openxmlformats.org/officeDocument/2006/relationships/customXmlProps" Target="itemProps1.xml"/></Relationships>
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PFG job-description template</dc:title>
  <dc:subject>Technical baseline pending stakeholder layout review</dc:subject>
  <dc:creator>MSF</dc:creator>
  <cp:keywords/>
  <dc:description>generated by python-docx</dc:description>
  <cp:lastModifiedBy>MSF</cp:lastModifiedBy>
  <cp:revision>1</cp:revision>
  <dcterms:created xsi:type="dcterms:W3CDTF">2013-12-23T23:15:00Z</dcterms:created>
  <dcterms:modified xsi:type="dcterms:W3CDTF">2013-12-23T23:15:00Z</dcterms:modified>
  <cp:category/>
</cp:coreProperties>
</file>