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COORDINATEUR MÉDICAL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COORDINATEUR MÉDICAL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M00100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19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