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RESPONSABLE DES ACTIVITES DE SANTE MOBILE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RESPONSABLE DES ACTIVITES DE SANTE MOBILE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M05900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