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PATIENT SUPPORT IN CHARGE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PATIENT SUPPORT IN CHARGE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M13300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