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PROMOTOR DE SALUD COMUNITARIA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PROMOTOR DE SALUD COMUNITARIA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