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INTERSECTIONAL LEGAL AD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INTERSECTIONAL LEGAL AD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1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