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 DU COMPORTEMENT RESPONSIBLE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 DU COMPORTEMENT RESPONSIBLE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