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LA CADENA DE APROVISIONAMIENTO DEL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LA CADENA DE APROVISIONAMIENTO DEL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